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D4" w:rsidRDefault="00AD300F" w:rsidP="008D4ED4">
      <w:pPr>
        <w:pStyle w:val="Heading1"/>
        <w:spacing w:before="59"/>
        <w:ind w:left="4093" w:right="664" w:hanging="3438"/>
        <w:jc w:val="center"/>
        <w:rPr>
          <w:spacing w:val="-5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</w:p>
    <w:p w:rsidR="00D75D6D" w:rsidRDefault="00AD300F" w:rsidP="008D4ED4">
      <w:pPr>
        <w:pStyle w:val="Heading1"/>
        <w:spacing w:before="59"/>
        <w:ind w:left="4093" w:right="664" w:hanging="3438"/>
        <w:jc w:val="center"/>
        <w:rPr>
          <w:spacing w:val="-2"/>
        </w:rPr>
      </w:pPr>
      <w:r>
        <w:t>по</w:t>
      </w:r>
      <w:r>
        <w:rPr>
          <w:spacing w:val="-5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5-9</w:t>
      </w:r>
      <w:r>
        <w:rPr>
          <w:spacing w:val="-5"/>
        </w:rPr>
        <w:t xml:space="preserve"> </w:t>
      </w:r>
      <w:r w:rsidR="00326A99">
        <w:t>классы</w:t>
      </w:r>
      <w:r>
        <w:rPr>
          <w:spacing w:val="-4"/>
        </w:rPr>
        <w:t xml:space="preserve"> </w:t>
      </w:r>
    </w:p>
    <w:p w:rsidR="008D4ED4" w:rsidRDefault="008D4ED4" w:rsidP="008D4ED4">
      <w:pPr>
        <w:pStyle w:val="Heading1"/>
        <w:spacing w:before="59"/>
        <w:ind w:left="4093" w:right="664" w:hanging="3438"/>
        <w:jc w:val="center"/>
      </w:pPr>
    </w:p>
    <w:p w:rsidR="00D75D6D" w:rsidRDefault="00AD300F">
      <w:pPr>
        <w:pStyle w:val="a3"/>
        <w:spacing w:line="321" w:lineRule="exact"/>
        <w:ind w:left="951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Основам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5"/>
        </w:rPr>
        <w:t>5-</w:t>
      </w:r>
    </w:p>
    <w:p w:rsidR="00D75D6D" w:rsidRDefault="00AD300F">
      <w:pPr>
        <w:pStyle w:val="a3"/>
        <w:spacing w:before="162" w:line="360" w:lineRule="auto"/>
        <w:ind w:right="106"/>
      </w:pPr>
      <w:r>
        <w:t xml:space="preserve">9 класса обеспечивает реализацию Федерального государственного образовательного стандарта основного общего образования, </w:t>
      </w:r>
      <w:proofErr w:type="gramStart"/>
      <w:r>
        <w:t>разработана</w:t>
      </w:r>
      <w:proofErr w:type="gramEnd"/>
      <w:r>
        <w:t xml:space="preserve"> на основе авторской программы А.Т. Смирнов, Б.О. Хренников «Основы безопасности жизнедеятельности» Рабочие программы. Предметная линия учебников под редакцией А.Т. Смирнов 5-9 </w:t>
      </w:r>
      <w:proofErr w:type="spellStart"/>
      <w:r>
        <w:t>кл</w:t>
      </w:r>
      <w:proofErr w:type="spellEnd"/>
      <w:r>
        <w:t xml:space="preserve">.: учебное пособие для общеобразовательных организаций / 4-е издание М.: Просвещение 2016г. Учебник: Основы безопасности жизнедеятельности: 5 </w:t>
      </w:r>
      <w:proofErr w:type="spellStart"/>
      <w:r>
        <w:t>кл</w:t>
      </w:r>
      <w:proofErr w:type="spellEnd"/>
      <w:r>
        <w:t>.: учебник для общеобразовательных организаций / Смирнов А.Т., Хренников Б.О. / Под ред. Смирнова А.Т. – М.: Просвещение, 2016г.</w:t>
      </w:r>
    </w:p>
    <w:p w:rsidR="00D75D6D" w:rsidRDefault="00AD300F">
      <w:pPr>
        <w:pStyle w:val="a3"/>
        <w:spacing w:line="360" w:lineRule="auto"/>
        <w:ind w:right="108" w:firstLine="850"/>
      </w:pPr>
      <w:r>
        <w:t>Учебник: Основы безопасности жизнедеятельности: 6кл.: учебник для общеобразовательных организаций / Смирнов А.Т., Хренников Б.О. / Под ред. Смирнова А.Т. – М.: Просвещение, 2016г.</w:t>
      </w:r>
    </w:p>
    <w:p w:rsidR="00D75D6D" w:rsidRDefault="00AD300F">
      <w:pPr>
        <w:pStyle w:val="a3"/>
        <w:spacing w:line="360" w:lineRule="auto"/>
        <w:ind w:right="107" w:firstLine="920"/>
      </w:pPr>
      <w:r>
        <w:t>Учебник: Основы безопасности жизнедеятельности: 7кл.: учебник для общеобразовательных организаций / Смирнов А.Т., Хренников Б.О. / Под ред. Смирнова А.Т. – М.: Просвещение, 2017г.</w:t>
      </w:r>
    </w:p>
    <w:p w:rsidR="00D75D6D" w:rsidRDefault="00AD300F">
      <w:pPr>
        <w:pStyle w:val="a3"/>
        <w:spacing w:before="1" w:line="360" w:lineRule="auto"/>
        <w:ind w:right="108" w:firstLine="850"/>
      </w:pPr>
      <w:r>
        <w:t>Учебник: Основы безопасности жизнедеятельности: 8кл.: учебник для общеобразовательных организаций / Смирнов А.Т., Хренников Б.О. / Под ред. Смирнова А.Т. – М.: Просвещение, 2017г.</w:t>
      </w:r>
    </w:p>
    <w:p w:rsidR="00D75D6D" w:rsidRDefault="00AD300F">
      <w:pPr>
        <w:pStyle w:val="a3"/>
        <w:spacing w:line="360" w:lineRule="auto"/>
        <w:ind w:right="108" w:firstLine="850"/>
      </w:pPr>
      <w:bookmarkStart w:id="0" w:name="Учебник:_Основы_безопасности_жизнедеятел"/>
      <w:bookmarkEnd w:id="0"/>
      <w:r>
        <w:t>Учебник: Основы безопасности жизнедеятельности: 9кл.: учебник для общеобразовательных организаций / Смирнов А.Т., Хренников Б.О. / Под ред. Смирнова А.Т. – М.: Просвещение, 2017г.</w:t>
      </w:r>
    </w:p>
    <w:p w:rsidR="00D75D6D" w:rsidRDefault="00AD300F">
      <w:pPr>
        <w:pStyle w:val="a3"/>
        <w:spacing w:line="360" w:lineRule="auto"/>
        <w:ind w:right="110" w:firstLine="850"/>
      </w:pPr>
      <w:bookmarkStart w:id="1" w:name="Подготовка_подрастающего_поколения_росси"/>
      <w:bookmarkEnd w:id="1"/>
      <w: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поведения.</w:t>
      </w:r>
    </w:p>
    <w:p w:rsidR="00D75D6D" w:rsidRDefault="00AD300F">
      <w:pPr>
        <w:ind w:left="102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плане.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</w:t>
      </w:r>
    </w:p>
    <w:p w:rsidR="00D75D6D" w:rsidRDefault="00AD300F">
      <w:pPr>
        <w:pStyle w:val="a3"/>
        <w:spacing w:before="161" w:line="360" w:lineRule="auto"/>
        <w:ind w:right="111"/>
      </w:pPr>
      <w:r>
        <w:t>«Основы безопасности жизнедеятельности» включается в учебный план 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 w:rsidR="008D4ED4">
        <w:t>неделю: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rPr>
          <w:spacing w:val="-4"/>
        </w:rPr>
        <w:t>часа</w:t>
      </w:r>
    </w:p>
    <w:p w:rsidR="00D75D6D" w:rsidRDefault="00D75D6D">
      <w:pPr>
        <w:spacing w:line="360" w:lineRule="auto"/>
        <w:sectPr w:rsidR="00D75D6D">
          <w:type w:val="continuous"/>
          <w:pgSz w:w="11910" w:h="16840"/>
          <w:pgMar w:top="900" w:right="740" w:bottom="280" w:left="1460" w:header="720" w:footer="720" w:gutter="0"/>
          <w:cols w:space="720"/>
        </w:sectPr>
      </w:pPr>
    </w:p>
    <w:p w:rsidR="00D75D6D" w:rsidRDefault="00AD300F">
      <w:pPr>
        <w:pStyle w:val="a3"/>
        <w:spacing w:before="71" w:line="360" w:lineRule="auto"/>
        <w:ind w:right="108"/>
      </w:pPr>
      <w:r>
        <w:lastRenderedPageBreak/>
        <w:t>в</w:t>
      </w:r>
      <w:r>
        <w:rPr>
          <w:spacing w:val="-1"/>
        </w:rPr>
        <w:t xml:space="preserve"> </w:t>
      </w:r>
      <w:r w:rsidR="008D4ED4">
        <w:t>год;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D4ED4">
        <w:t xml:space="preserve">год;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34 часа в</w:t>
      </w:r>
      <w:r>
        <w:rPr>
          <w:spacing w:val="-1"/>
        </w:rPr>
        <w:t xml:space="preserve"> </w:t>
      </w:r>
      <w:r w:rsidR="008D4ED4">
        <w:t>год;</w:t>
      </w:r>
      <w:r>
        <w:t xml:space="preserve"> 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D4ED4">
        <w:t xml:space="preserve">год; </w:t>
      </w:r>
      <w:r>
        <w:t xml:space="preserve"> в 9 классе 34 часа в год.</w:t>
      </w:r>
    </w:p>
    <w:p w:rsidR="00D75D6D" w:rsidRDefault="00AD300F">
      <w:pPr>
        <w:pStyle w:val="a3"/>
        <w:spacing w:line="360" w:lineRule="auto"/>
        <w:ind w:right="110" w:firstLine="850"/>
      </w:pPr>
      <w: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>
        <w:rPr>
          <w:b/>
        </w:rPr>
        <w:t>цели</w:t>
      </w:r>
      <w:r>
        <w:t>: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333"/>
        </w:tabs>
        <w:spacing w:line="360" w:lineRule="auto"/>
        <w:ind w:firstLine="850"/>
        <w:rPr>
          <w:sz w:val="28"/>
        </w:rPr>
      </w:pPr>
      <w:r>
        <w:rPr>
          <w:sz w:val="28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315"/>
        </w:tabs>
        <w:spacing w:line="360" w:lineRule="auto"/>
        <w:ind w:firstLine="920"/>
        <w:rPr>
          <w:sz w:val="28"/>
        </w:rPr>
      </w:pPr>
      <w:r>
        <w:rPr>
          <w:sz w:val="28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346"/>
        </w:tabs>
        <w:spacing w:line="360" w:lineRule="auto"/>
        <w:ind w:right="110" w:firstLine="920"/>
        <w:rPr>
          <w:sz w:val="28"/>
        </w:rPr>
      </w:pPr>
      <w:r>
        <w:rPr>
          <w:sz w:val="28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204"/>
        </w:tabs>
        <w:spacing w:line="360" w:lineRule="auto"/>
        <w:ind w:right="108" w:firstLine="850"/>
        <w:rPr>
          <w:sz w:val="28"/>
        </w:rPr>
      </w:pPr>
      <w:bookmarkStart w:id="2" w:name="-_антиэкстремистское_мышление_и_антитерр"/>
      <w:bookmarkEnd w:id="2"/>
      <w:proofErr w:type="spellStart"/>
      <w:r>
        <w:rPr>
          <w:sz w:val="28"/>
        </w:rPr>
        <w:t>антиэкстремистское</w:t>
      </w:r>
      <w:proofErr w:type="spellEnd"/>
      <w:r>
        <w:rPr>
          <w:sz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288"/>
        </w:tabs>
        <w:spacing w:line="360" w:lineRule="auto"/>
        <w:ind w:right="112" w:firstLine="850"/>
        <w:rPr>
          <w:sz w:val="28"/>
        </w:rPr>
      </w:pPr>
      <w:r>
        <w:rPr>
          <w:sz w:val="28"/>
        </w:rPr>
        <w:t xml:space="preserve">отрицательное отношение учащихся к приёму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 в том числе наркотиков;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462"/>
        </w:tabs>
        <w:spacing w:line="360" w:lineRule="auto"/>
        <w:ind w:firstLine="850"/>
        <w:rPr>
          <w:sz w:val="28"/>
        </w:rPr>
      </w:pPr>
      <w:r>
        <w:rPr>
          <w:sz w:val="28"/>
        </w:rPr>
        <w:t xml:space="preserve">готовность и способность учащихся к нравственному </w:t>
      </w:r>
      <w:r>
        <w:rPr>
          <w:spacing w:val="-2"/>
          <w:sz w:val="28"/>
        </w:rPr>
        <w:t>самосовершенствованию.</w:t>
      </w:r>
    </w:p>
    <w:p w:rsidR="00D75D6D" w:rsidRDefault="00AD300F">
      <w:pPr>
        <w:pStyle w:val="a3"/>
        <w:ind w:left="1020"/>
      </w:pPr>
      <w:r>
        <w:t>Достижение</w:t>
      </w:r>
      <w:r>
        <w:rPr>
          <w:spacing w:val="69"/>
          <w:w w:val="150"/>
        </w:rPr>
        <w:t xml:space="preserve"> </w:t>
      </w:r>
      <w:r>
        <w:t>этих</w:t>
      </w:r>
      <w:r>
        <w:rPr>
          <w:spacing w:val="70"/>
          <w:w w:val="150"/>
        </w:rPr>
        <w:t xml:space="preserve"> </w:t>
      </w:r>
      <w:r>
        <w:t>целей</w:t>
      </w:r>
      <w:r>
        <w:rPr>
          <w:spacing w:val="72"/>
          <w:w w:val="150"/>
        </w:rPr>
        <w:t xml:space="preserve"> </w:t>
      </w:r>
      <w:r>
        <w:t>обеспечивается</w:t>
      </w:r>
      <w:r>
        <w:rPr>
          <w:spacing w:val="71"/>
          <w:w w:val="150"/>
        </w:rPr>
        <w:t xml:space="preserve"> </w:t>
      </w:r>
      <w:r>
        <w:t>решением</w:t>
      </w:r>
      <w:r>
        <w:rPr>
          <w:spacing w:val="69"/>
          <w:w w:val="150"/>
        </w:rPr>
        <w:t xml:space="preserve"> </w:t>
      </w:r>
      <w:r>
        <w:t>таких</w:t>
      </w:r>
      <w:r>
        <w:rPr>
          <w:spacing w:val="69"/>
          <w:w w:val="150"/>
        </w:rPr>
        <w:t xml:space="preserve"> </w:t>
      </w:r>
      <w:r>
        <w:rPr>
          <w:spacing w:val="-2"/>
        </w:rPr>
        <w:t>учебных</w:t>
      </w:r>
    </w:p>
    <w:p w:rsidR="00D75D6D" w:rsidRDefault="00AD300F">
      <w:pPr>
        <w:spacing w:before="162"/>
        <w:ind w:left="100"/>
        <w:jc w:val="both"/>
        <w:rPr>
          <w:sz w:val="28"/>
        </w:rPr>
      </w:pPr>
      <w:r>
        <w:rPr>
          <w:b/>
          <w:sz w:val="28"/>
        </w:rPr>
        <w:t>задач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как: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301"/>
        </w:tabs>
        <w:spacing w:before="160" w:line="360" w:lineRule="auto"/>
        <w:ind w:right="111" w:firstLine="850"/>
        <w:rPr>
          <w:sz w:val="28"/>
        </w:rPr>
      </w:pPr>
      <w:r>
        <w:rPr>
          <w:sz w:val="28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495"/>
        </w:tabs>
        <w:spacing w:before="1" w:line="360" w:lineRule="auto"/>
        <w:ind w:right="108" w:firstLine="850"/>
        <w:rPr>
          <w:sz w:val="28"/>
        </w:rPr>
      </w:pPr>
      <w:r>
        <w:rPr>
          <w:sz w:val="28"/>
        </w:rPr>
        <w:t>формирование потребности в соблюдении требований, предъявляемых к</w:t>
      </w:r>
      <w:r w:rsidR="00326A99">
        <w:rPr>
          <w:sz w:val="28"/>
        </w:rPr>
        <w:t xml:space="preserve"> гражданину РФ </w:t>
      </w:r>
      <w:r>
        <w:rPr>
          <w:sz w:val="28"/>
        </w:rPr>
        <w:t xml:space="preserve"> в области безопасности </w:t>
      </w:r>
      <w:r>
        <w:rPr>
          <w:spacing w:val="-2"/>
          <w:sz w:val="28"/>
        </w:rPr>
        <w:t>жизнедеятельности;</w:t>
      </w:r>
    </w:p>
    <w:p w:rsidR="00326A99" w:rsidRDefault="00AD300F">
      <w:pPr>
        <w:pStyle w:val="a4"/>
        <w:numPr>
          <w:ilvl w:val="0"/>
          <w:numId w:val="5"/>
        </w:numPr>
        <w:tabs>
          <w:tab w:val="left" w:pos="1174"/>
        </w:tabs>
        <w:spacing w:line="360" w:lineRule="auto"/>
        <w:ind w:right="106" w:firstLine="850"/>
        <w:rPr>
          <w:sz w:val="28"/>
        </w:rPr>
      </w:pPr>
      <w:r>
        <w:rPr>
          <w:sz w:val="28"/>
        </w:rPr>
        <w:t xml:space="preserve">формирование индивидуальной системы здорового образа жизни; </w:t>
      </w:r>
    </w:p>
    <w:p w:rsidR="00D75D6D" w:rsidRDefault="00AD300F">
      <w:pPr>
        <w:pStyle w:val="a4"/>
        <w:numPr>
          <w:ilvl w:val="0"/>
          <w:numId w:val="5"/>
        </w:numPr>
        <w:tabs>
          <w:tab w:val="left" w:pos="1174"/>
        </w:tabs>
        <w:spacing w:line="360" w:lineRule="auto"/>
        <w:ind w:right="106" w:firstLine="850"/>
        <w:rPr>
          <w:sz w:val="28"/>
        </w:rPr>
      </w:pPr>
      <w:r>
        <w:rPr>
          <w:sz w:val="28"/>
        </w:rPr>
        <w:t xml:space="preserve"> выработка у учащихся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sz w:val="28"/>
        </w:rPr>
        <w:t>психоактивным</w:t>
      </w:r>
      <w:proofErr w:type="spellEnd"/>
      <w:r>
        <w:rPr>
          <w:sz w:val="28"/>
        </w:rPr>
        <w:t xml:space="preserve"> веществам и асоциальному поведению.</w:t>
      </w:r>
    </w:p>
    <w:p w:rsidR="00D75D6D" w:rsidRDefault="00D75D6D">
      <w:pPr>
        <w:spacing w:line="360" w:lineRule="auto"/>
        <w:jc w:val="both"/>
        <w:rPr>
          <w:sz w:val="28"/>
        </w:rPr>
        <w:sectPr w:rsidR="00D75D6D">
          <w:pgSz w:w="11910" w:h="16840"/>
          <w:pgMar w:top="620" w:right="740" w:bottom="280" w:left="1460" w:header="720" w:footer="720" w:gutter="0"/>
          <w:cols w:space="720"/>
        </w:sectPr>
      </w:pPr>
    </w:p>
    <w:p w:rsidR="00D75D6D" w:rsidRPr="008D4ED4" w:rsidRDefault="00D75D6D" w:rsidP="008D4ED4">
      <w:pPr>
        <w:pStyle w:val="Heading1"/>
        <w:spacing w:before="71"/>
        <w:ind w:left="388"/>
        <w:sectPr w:rsidR="00D75D6D" w:rsidRPr="008D4ED4">
          <w:pgSz w:w="11910" w:h="16840"/>
          <w:pgMar w:top="620" w:right="740" w:bottom="280" w:left="1460" w:header="720" w:footer="720" w:gutter="0"/>
          <w:cols w:space="720"/>
        </w:sectPr>
      </w:pPr>
      <w:bookmarkStart w:id="3" w:name="Аннотация_к_рабочей_программе_по_ОБЖ_5-9"/>
      <w:bookmarkStart w:id="4" w:name="Программа_предназначена_для_формирования"/>
      <w:bookmarkStart w:id="5" w:name="Место_учебного_предмета,_курса_в_учебном"/>
      <w:bookmarkStart w:id="6" w:name="Учебный_курс_«Основы_безопасности_жизнед"/>
      <w:bookmarkStart w:id="7" w:name="-_безопасное_поведение_учащихся_в_чрезвы"/>
      <w:bookmarkStart w:id="8" w:name="-_понимание_каждым_учащимся_важности_сбе"/>
      <w:bookmarkStart w:id="9" w:name="-_принятие_учащимися_ценностей_гражданск"/>
      <w:bookmarkStart w:id="10" w:name="-_отрицательное_отношение_учащихся_к_при"/>
      <w:bookmarkStart w:id="11" w:name="-_готовность_и_способность_учащихся_к_нр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75D6D" w:rsidRPr="008D4ED4" w:rsidRDefault="00D75D6D" w:rsidP="008D4ED4">
      <w:pPr>
        <w:pStyle w:val="a3"/>
        <w:spacing w:before="71"/>
        <w:ind w:left="0"/>
      </w:pPr>
      <w:bookmarkStart w:id="12" w:name="Достижение_этих_целей_обеспечивается_реш"/>
      <w:bookmarkStart w:id="13" w:name="-_формирование_у_учащихся_модели_безопас"/>
      <w:bookmarkStart w:id="14" w:name="-_формирование_потребности_в_соблюдении_"/>
      <w:bookmarkStart w:id="15" w:name="-_формирование_индивидуальной_системы_зд"/>
      <w:bookmarkEnd w:id="12"/>
      <w:bookmarkEnd w:id="13"/>
      <w:bookmarkEnd w:id="14"/>
      <w:bookmarkEnd w:id="15"/>
    </w:p>
    <w:p w:rsidR="00D75D6D" w:rsidRDefault="00D75D6D">
      <w:pPr>
        <w:pStyle w:val="a3"/>
        <w:spacing w:before="11"/>
        <w:ind w:left="0"/>
        <w:jc w:val="left"/>
        <w:rPr>
          <w:sz w:val="27"/>
        </w:rPr>
      </w:pPr>
    </w:p>
    <w:p w:rsidR="00D75D6D" w:rsidRDefault="00AD300F">
      <w:pPr>
        <w:pStyle w:val="Heading1"/>
        <w:tabs>
          <w:tab w:val="left" w:pos="6104"/>
        </w:tabs>
        <w:ind w:left="1686" w:right="741" w:hanging="952"/>
      </w:pPr>
      <w:bookmarkStart w:id="16" w:name="Аннотация_к_рабочей_программе_по_учебном"/>
      <w:bookmarkEnd w:id="16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Основы б</w:t>
      </w:r>
      <w:r w:rsidR="001C54F8">
        <w:t>езопасности жизнедеятельности</w:t>
      </w:r>
      <w:r w:rsidR="001C54F8">
        <w:tab/>
        <w:t>(</w:t>
      </w:r>
      <w:r>
        <w:t>10-11 классы)</w:t>
      </w:r>
    </w:p>
    <w:p w:rsidR="00D75D6D" w:rsidRDefault="00D75D6D">
      <w:pPr>
        <w:pStyle w:val="a3"/>
        <w:ind w:left="0"/>
        <w:jc w:val="left"/>
        <w:rPr>
          <w:b/>
        </w:rPr>
      </w:pPr>
    </w:p>
    <w:p w:rsidR="00D75D6D" w:rsidRDefault="00AD300F">
      <w:pPr>
        <w:pStyle w:val="a3"/>
        <w:spacing w:line="360" w:lineRule="auto"/>
        <w:ind w:right="107"/>
      </w:pPr>
      <w:bookmarkStart w:id="17" w:name="Рабочая_программа_по_Основам_безопасност"/>
      <w:bookmarkEnd w:id="17"/>
      <w:r>
        <w:t>Рабочая программа по Основам безопасности жизнедеятельности для 10- 11 классов обеспечивает реализацию Федерального государственного образовательного стандарта основного общего образования.</w:t>
      </w:r>
    </w:p>
    <w:p w:rsidR="00D75D6D" w:rsidRDefault="00AD300F">
      <w:pPr>
        <w:pStyle w:val="a3"/>
        <w:spacing w:before="1" w:line="360" w:lineRule="auto"/>
        <w:ind w:right="106" w:firstLine="850"/>
      </w:pPr>
      <w:r>
        <w:rPr>
          <w:color w:val="333333"/>
        </w:rPr>
        <w:t>Рабочая программа «Основы безопасности жизнедеятельности» составлена на основе примерной программы среднего (полного) общего образования по ОБЖ, программы по основам безопасности жизнедеятельности. 10-11 классы //Программы общеобразовательных учреждений. Основы безопасности жизнедеятельности. 5-11 классы. (А.Т.Смирнов, Б.О.Хренников). – М.: Просвещение.</w:t>
      </w:r>
    </w:p>
    <w:p w:rsidR="00D75D6D" w:rsidRDefault="00AD300F">
      <w:pPr>
        <w:pStyle w:val="a3"/>
        <w:spacing w:line="360" w:lineRule="auto"/>
        <w:ind w:right="109" w:firstLine="850"/>
      </w:pPr>
      <w:r>
        <w:rPr>
          <w:color w:val="333333"/>
        </w:rPr>
        <w:t>Для реализации программы используются учебники Смирнова А.Т., Хренникова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Б.О.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жизнедеятельности.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класс,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класс</w:t>
      </w:r>
    </w:p>
    <w:p w:rsidR="00D75D6D" w:rsidRDefault="00AD300F">
      <w:pPr>
        <w:pStyle w:val="a3"/>
      </w:pPr>
      <w:r>
        <w:rPr>
          <w:color w:val="333333"/>
        </w:rPr>
        <w:t>/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общей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редакцией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А.Т.Смирнова.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Просвещение,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2015-2017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гг.</w:t>
      </w:r>
    </w:p>
    <w:p w:rsidR="00D75D6D" w:rsidRDefault="00AD300F">
      <w:pPr>
        <w:pStyle w:val="a3"/>
        <w:spacing w:before="161"/>
        <w:ind w:left="951"/>
      </w:pPr>
      <w:r>
        <w:rPr>
          <w:color w:val="333333"/>
        </w:rPr>
        <w:t>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реализованы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2"/>
        </w:rPr>
        <w:t>законов:</w:t>
      </w:r>
    </w:p>
    <w:p w:rsidR="00D75D6D" w:rsidRDefault="00AD300F">
      <w:pPr>
        <w:pStyle w:val="a3"/>
        <w:spacing w:before="161" w:line="360" w:lineRule="auto"/>
        <w:ind w:right="111"/>
      </w:pPr>
      <w:r>
        <w:rPr>
          <w:color w:val="333333"/>
        </w:rPr>
        <w:t>«Об обороне», «О воинской обязанности и военной службе», «О гражданской обороне», «О защите населения и территорий от чрезвычайных ситуаций природного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характера»,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2"/>
        </w:rPr>
        <w:t>терроризму»,</w:t>
      </w:r>
    </w:p>
    <w:p w:rsidR="00D75D6D" w:rsidRDefault="00AD300F">
      <w:pPr>
        <w:pStyle w:val="a3"/>
        <w:spacing w:before="1" w:line="360" w:lineRule="auto"/>
        <w:ind w:right="105"/>
      </w:pPr>
      <w:r>
        <w:rPr>
          <w:color w:val="333333"/>
        </w:rPr>
        <w:t>«Об оружии», «Об альтернативной гражданской службе», «О статусе военнослужащих», Семейного Кодекса российской Федерации.</w:t>
      </w:r>
    </w:p>
    <w:p w:rsidR="00D75D6D" w:rsidRDefault="00D75D6D">
      <w:pPr>
        <w:spacing w:line="360" w:lineRule="auto"/>
        <w:sectPr w:rsidR="00D75D6D">
          <w:pgSz w:w="11910" w:h="16840"/>
          <w:pgMar w:top="620" w:right="740" w:bottom="280" w:left="1460" w:header="720" w:footer="720" w:gutter="0"/>
          <w:cols w:space="720"/>
        </w:sectPr>
      </w:pPr>
    </w:p>
    <w:p w:rsidR="00D75D6D" w:rsidRDefault="00AD300F">
      <w:pPr>
        <w:pStyle w:val="a3"/>
        <w:spacing w:before="71" w:line="360" w:lineRule="auto"/>
        <w:ind w:right="111"/>
        <w:rPr>
          <w:b/>
        </w:rPr>
      </w:pPr>
      <w:r>
        <w:rPr>
          <w:color w:val="333333"/>
        </w:rPr>
        <w:lastRenderedPageBreak/>
        <w:t>Курс «Основы безопасности жизнедеятельности» на базовом уровне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направлен на достижение следующих </w:t>
      </w:r>
      <w:r>
        <w:rPr>
          <w:b/>
          <w:color w:val="333333"/>
        </w:rPr>
        <w:t>целей:</w:t>
      </w:r>
    </w:p>
    <w:p w:rsidR="00D75D6D" w:rsidRDefault="00AD300F">
      <w:pPr>
        <w:pStyle w:val="a4"/>
        <w:numPr>
          <w:ilvl w:val="0"/>
          <w:numId w:val="3"/>
        </w:numPr>
        <w:tabs>
          <w:tab w:val="left" w:pos="821"/>
        </w:tabs>
        <w:spacing w:line="360" w:lineRule="auto"/>
        <w:ind w:right="109"/>
        <w:rPr>
          <w:sz w:val="28"/>
        </w:rPr>
      </w:pPr>
      <w:r>
        <w:rPr>
          <w:color w:val="333333"/>
          <w:sz w:val="28"/>
        </w:rPr>
        <w:t xml:space="preserve">освоение </w:t>
      </w:r>
      <w:proofErr w:type="gramStart"/>
      <w:r>
        <w:rPr>
          <w:color w:val="333333"/>
          <w:sz w:val="28"/>
        </w:rPr>
        <w:t>обучающимися</w:t>
      </w:r>
      <w:proofErr w:type="gramEnd"/>
      <w:r>
        <w:rPr>
          <w:color w:val="333333"/>
          <w:sz w:val="28"/>
        </w:rPr>
        <w:t xml:space="preserve">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защиты населения от опасных и чрезвычайных ситуаций, об обязанностях граждан по защите государства;</w:t>
      </w:r>
    </w:p>
    <w:p w:rsidR="00D75D6D" w:rsidRDefault="00AD300F">
      <w:pPr>
        <w:pStyle w:val="a4"/>
        <w:numPr>
          <w:ilvl w:val="0"/>
          <w:numId w:val="3"/>
        </w:numPr>
        <w:tabs>
          <w:tab w:val="left" w:pos="821"/>
        </w:tabs>
        <w:spacing w:line="360" w:lineRule="auto"/>
        <w:ind w:right="107"/>
        <w:rPr>
          <w:sz w:val="28"/>
        </w:rPr>
      </w:pPr>
      <w:r>
        <w:rPr>
          <w:color w:val="333333"/>
          <w:sz w:val="28"/>
        </w:rPr>
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</w:r>
    </w:p>
    <w:p w:rsidR="00D75D6D" w:rsidRDefault="00AD300F">
      <w:pPr>
        <w:pStyle w:val="a4"/>
        <w:numPr>
          <w:ilvl w:val="0"/>
          <w:numId w:val="3"/>
        </w:numPr>
        <w:tabs>
          <w:tab w:val="left" w:pos="821"/>
        </w:tabs>
        <w:spacing w:line="360" w:lineRule="auto"/>
        <w:ind w:right="110"/>
        <w:rPr>
          <w:sz w:val="28"/>
        </w:rPr>
      </w:pPr>
      <w:r>
        <w:rPr>
          <w:color w:val="333333"/>
          <w:sz w:val="28"/>
        </w:rPr>
        <w:t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 потребности вести здоровый образ жизни;</w:t>
      </w:r>
    </w:p>
    <w:p w:rsidR="00D75D6D" w:rsidRDefault="00AD300F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849"/>
          <w:tab w:val="left" w:pos="4021"/>
          <w:tab w:val="left" w:pos="6271"/>
          <w:tab w:val="left" w:pos="6683"/>
          <w:tab w:val="left" w:pos="8606"/>
        </w:tabs>
        <w:spacing w:line="360" w:lineRule="auto"/>
        <w:ind w:right="104"/>
        <w:jc w:val="left"/>
        <w:rPr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умений: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оценки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ситуаций,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жизни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proofErr w:type="spellStart"/>
      <w:r>
        <w:rPr>
          <w:color w:val="333333"/>
          <w:sz w:val="28"/>
        </w:rPr>
        <w:t>здор</w:t>
      </w:r>
      <w:proofErr w:type="gramStart"/>
      <w:r>
        <w:rPr>
          <w:color w:val="333333"/>
          <w:sz w:val="28"/>
        </w:rPr>
        <w:t>о</w:t>
      </w:r>
      <w:proofErr w:type="spellEnd"/>
      <w:r>
        <w:rPr>
          <w:color w:val="333333"/>
          <w:sz w:val="28"/>
        </w:rPr>
        <w:t>-</w:t>
      </w:r>
      <w:proofErr w:type="gram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вья</w:t>
      </w:r>
      <w:proofErr w:type="spellEnd"/>
      <w:r>
        <w:rPr>
          <w:color w:val="333333"/>
          <w:sz w:val="28"/>
        </w:rPr>
        <w:t>;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 xml:space="preserve">ситуациях; </w:t>
      </w:r>
      <w:r>
        <w:rPr>
          <w:color w:val="333333"/>
          <w:spacing w:val="-2"/>
          <w:sz w:val="28"/>
        </w:rPr>
        <w:t>использования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средств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индивидуальной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коллективной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защиты; </w:t>
      </w:r>
      <w:r>
        <w:rPr>
          <w:color w:val="333333"/>
          <w:sz w:val="28"/>
        </w:rPr>
        <w:t>оказания первой медицинской помощи при неотложных состояниях. Рабочая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программа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включает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обязательную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часть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курса,</w:t>
      </w:r>
    </w:p>
    <w:p w:rsidR="00D75D6D" w:rsidRDefault="00AD300F">
      <w:pPr>
        <w:pStyle w:val="a3"/>
        <w:tabs>
          <w:tab w:val="left" w:pos="1244"/>
          <w:tab w:val="left" w:pos="2461"/>
          <w:tab w:val="left" w:pos="4024"/>
          <w:tab w:val="left" w:pos="5332"/>
          <w:tab w:val="left" w:pos="7342"/>
          <w:tab w:val="left" w:pos="8467"/>
        </w:tabs>
        <w:spacing w:before="1" w:line="360" w:lineRule="auto"/>
        <w:ind w:right="109"/>
        <w:jc w:val="left"/>
      </w:pPr>
      <w:r>
        <w:rPr>
          <w:color w:val="333333"/>
        </w:rPr>
        <w:t>изложенного в примерной программе среднего (полного) общего образования и программе Смирнова А.Т., Хренникова Б.О. , и рассчитана 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68 учебных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 xml:space="preserve">часа (по 34 часа в 10 и 11 классах, из расчёта 1 час в неделю в каждом классе. </w:t>
      </w:r>
      <w:bookmarkStart w:id="18" w:name="Данная_рабочая_программа_является_состав"/>
      <w:bookmarkEnd w:id="18"/>
    </w:p>
    <w:p w:rsidR="00D75D6D" w:rsidRDefault="00AD300F">
      <w:pPr>
        <w:pStyle w:val="Heading1"/>
        <w:spacing w:line="321" w:lineRule="exact"/>
      </w:pPr>
      <w:bookmarkStart w:id="19" w:name="Цели_программы:"/>
      <w:bookmarkEnd w:id="19"/>
      <w:r>
        <w:t>Цели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D75D6D" w:rsidRDefault="00AD300F">
      <w:pPr>
        <w:pStyle w:val="a4"/>
        <w:numPr>
          <w:ilvl w:val="0"/>
          <w:numId w:val="2"/>
        </w:numPr>
        <w:tabs>
          <w:tab w:val="left" w:pos="337"/>
        </w:tabs>
        <w:spacing w:before="162" w:line="360" w:lineRule="auto"/>
        <w:ind w:right="112" w:firstLine="0"/>
        <w:jc w:val="left"/>
        <w:rPr>
          <w:sz w:val="28"/>
        </w:rPr>
      </w:pPr>
      <w:bookmarkStart w:id="20" w:name="(_формирование_у_учащихся_полного_предст"/>
      <w:bookmarkEnd w:id="20"/>
      <w:r>
        <w:rPr>
          <w:sz w:val="28"/>
        </w:rPr>
        <w:t>формирование у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полного 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системах обеспечения безопасности человека;</w:t>
      </w:r>
    </w:p>
    <w:p w:rsidR="00D75D6D" w:rsidRDefault="00AD300F">
      <w:pPr>
        <w:pStyle w:val="a4"/>
        <w:numPr>
          <w:ilvl w:val="0"/>
          <w:numId w:val="2"/>
        </w:numPr>
        <w:tabs>
          <w:tab w:val="left" w:pos="472"/>
          <w:tab w:val="left" w:pos="473"/>
          <w:tab w:val="left" w:pos="1781"/>
          <w:tab w:val="left" w:pos="3000"/>
          <w:tab w:val="left" w:pos="3655"/>
          <w:tab w:val="left" w:pos="5129"/>
          <w:tab w:val="left" w:pos="6726"/>
          <w:tab w:val="left" w:pos="8109"/>
          <w:tab w:val="left" w:pos="8494"/>
        </w:tabs>
        <w:spacing w:line="360" w:lineRule="auto"/>
        <w:ind w:right="109" w:firstLine="0"/>
        <w:jc w:val="left"/>
        <w:rPr>
          <w:sz w:val="28"/>
        </w:rPr>
      </w:pPr>
      <w:bookmarkStart w:id="21" w:name="(_создание_условий_для_овладения_учащими"/>
      <w:bookmarkEnd w:id="21"/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овладения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знаниями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правилах </w:t>
      </w:r>
      <w:r>
        <w:rPr>
          <w:sz w:val="28"/>
        </w:rPr>
        <w:t>безопасного поведения при различных жизненных ситуациях;</w:t>
      </w:r>
    </w:p>
    <w:p w:rsidR="00D75D6D" w:rsidRDefault="00D75D6D">
      <w:pPr>
        <w:spacing w:line="360" w:lineRule="auto"/>
        <w:rPr>
          <w:sz w:val="28"/>
        </w:rPr>
        <w:sectPr w:rsidR="00D75D6D">
          <w:pgSz w:w="11910" w:h="16840"/>
          <w:pgMar w:top="620" w:right="740" w:bottom="280" w:left="1460" w:header="720" w:footer="720" w:gutter="0"/>
          <w:cols w:space="720"/>
        </w:sectPr>
      </w:pPr>
    </w:p>
    <w:p w:rsidR="00D75D6D" w:rsidRDefault="00AD300F">
      <w:pPr>
        <w:pStyle w:val="a4"/>
        <w:numPr>
          <w:ilvl w:val="0"/>
          <w:numId w:val="2"/>
        </w:numPr>
        <w:tabs>
          <w:tab w:val="left" w:pos="482"/>
        </w:tabs>
        <w:spacing w:before="71" w:line="360" w:lineRule="auto"/>
        <w:ind w:right="109" w:firstLine="0"/>
        <w:rPr>
          <w:sz w:val="28"/>
        </w:rPr>
      </w:pPr>
      <w:bookmarkStart w:id="22" w:name="(_воспитание_положительного_эмоционально"/>
      <w:bookmarkEnd w:id="22"/>
      <w:r>
        <w:rPr>
          <w:sz w:val="28"/>
        </w:rPr>
        <w:lastRenderedPageBreak/>
        <w:t>воспитание положительного эмоционально-ценностного отношения в обществе и государстве;</w:t>
      </w:r>
    </w:p>
    <w:p w:rsidR="00D75D6D" w:rsidRDefault="00AD300F">
      <w:pPr>
        <w:pStyle w:val="a4"/>
        <w:numPr>
          <w:ilvl w:val="0"/>
          <w:numId w:val="2"/>
        </w:numPr>
        <w:tabs>
          <w:tab w:val="left" w:pos="374"/>
        </w:tabs>
        <w:spacing w:line="360" w:lineRule="auto"/>
        <w:ind w:right="110" w:firstLine="0"/>
        <w:rPr>
          <w:b/>
          <w:sz w:val="28"/>
        </w:rPr>
      </w:pPr>
      <w:bookmarkStart w:id="23" w:name="(_формирование_у_учащихся_сознательного_"/>
      <w:bookmarkEnd w:id="23"/>
      <w:r>
        <w:rPr>
          <w:sz w:val="28"/>
        </w:rPr>
        <w:t xml:space="preserve">формирование у учащихся сознательного и ответственного отношения к собственному здоровью, к личной безопасности и безопасности окружающих. </w:t>
      </w:r>
      <w:r>
        <w:rPr>
          <w:b/>
          <w:sz w:val="28"/>
        </w:rPr>
        <w:t>Задачи программы:</w:t>
      </w:r>
    </w:p>
    <w:p w:rsidR="00D75D6D" w:rsidRDefault="00AD300F">
      <w:pPr>
        <w:pStyle w:val="a4"/>
        <w:numPr>
          <w:ilvl w:val="0"/>
          <w:numId w:val="1"/>
        </w:numPr>
        <w:tabs>
          <w:tab w:val="left" w:pos="421"/>
        </w:tabs>
        <w:spacing w:line="360" w:lineRule="auto"/>
        <w:ind w:firstLine="0"/>
        <w:rPr>
          <w:sz w:val="28"/>
        </w:rPr>
      </w:pPr>
      <w:bookmarkStart w:id="24" w:name="•_организовать_формирование_общих_учебны"/>
      <w:bookmarkEnd w:id="24"/>
      <w:r>
        <w:rPr>
          <w:sz w:val="28"/>
        </w:rPr>
        <w:t>организовать формирование общих учебных умений: познавательной, коммуникативной, практической и творческой деятельности;</w:t>
      </w:r>
    </w:p>
    <w:p w:rsidR="00D75D6D" w:rsidRDefault="00AD300F">
      <w:pPr>
        <w:pStyle w:val="a4"/>
        <w:numPr>
          <w:ilvl w:val="0"/>
          <w:numId w:val="1"/>
        </w:numPr>
        <w:tabs>
          <w:tab w:val="left" w:pos="291"/>
        </w:tabs>
        <w:spacing w:line="360" w:lineRule="auto"/>
        <w:ind w:right="108" w:firstLine="0"/>
        <w:rPr>
          <w:sz w:val="28"/>
        </w:rPr>
      </w:pPr>
      <w:bookmarkStart w:id="25" w:name="•_прививать_ученикам_необходимых_навыков"/>
      <w:bookmarkEnd w:id="25"/>
      <w:r>
        <w:rPr>
          <w:sz w:val="28"/>
        </w:rPr>
        <w:t>прививать ученикам необходимых навыков применения полученных знаний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безопасного поведения, оказания простейших видов оказания первой медицинской </w:t>
      </w:r>
      <w:r>
        <w:rPr>
          <w:spacing w:val="-2"/>
          <w:sz w:val="28"/>
        </w:rPr>
        <w:t>помощи;</w:t>
      </w:r>
    </w:p>
    <w:p w:rsidR="00D75D6D" w:rsidRDefault="00AD300F">
      <w:pPr>
        <w:pStyle w:val="a4"/>
        <w:numPr>
          <w:ilvl w:val="0"/>
          <w:numId w:val="1"/>
        </w:numPr>
        <w:tabs>
          <w:tab w:val="left" w:pos="445"/>
        </w:tabs>
        <w:spacing w:line="360" w:lineRule="auto"/>
        <w:ind w:right="110" w:firstLine="0"/>
        <w:rPr>
          <w:sz w:val="28"/>
        </w:rPr>
      </w:pPr>
      <w:bookmarkStart w:id="26" w:name="•_прививать_учащимся_навыки_предвидеть,_"/>
      <w:bookmarkEnd w:id="26"/>
      <w:r>
        <w:rPr>
          <w:sz w:val="28"/>
        </w:rPr>
        <w:t>прививать учащимся навыки предвидеть, распознавать и оценивать различные опасные жизненные ситуации;</w:t>
      </w:r>
    </w:p>
    <w:p w:rsidR="00D75D6D" w:rsidRDefault="00AD300F">
      <w:pPr>
        <w:pStyle w:val="a4"/>
        <w:numPr>
          <w:ilvl w:val="0"/>
          <w:numId w:val="1"/>
        </w:numPr>
        <w:tabs>
          <w:tab w:val="left" w:pos="338"/>
        </w:tabs>
        <w:ind w:left="337" w:right="0" w:hanging="168"/>
        <w:rPr>
          <w:sz w:val="28"/>
        </w:rPr>
      </w:pPr>
      <w:bookmarkStart w:id="27" w:name="•_развивать_интерес_у_учащихся_к_професс"/>
      <w:bookmarkEnd w:id="27"/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75D6D" w:rsidRDefault="00AD300F">
      <w:pPr>
        <w:pStyle w:val="a3"/>
        <w:spacing w:before="161" w:line="360" w:lineRule="auto"/>
        <w:ind w:right="107" w:firstLine="69"/>
      </w:pPr>
      <w:bookmarkStart w:id="28" w:name="В_ходе_изучения_курса_ОБЖ_учащиеся_получ"/>
      <w:bookmarkEnd w:id="28"/>
      <w:r>
        <w:t>В ходе изучения курса ОБЖ учащиеся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 символах воинской чести, об основных воинских обязанностях.</w:t>
      </w:r>
    </w:p>
    <w:p w:rsidR="00D75D6D" w:rsidRDefault="00AD300F">
      <w:pPr>
        <w:pStyle w:val="a3"/>
        <w:spacing w:line="360" w:lineRule="auto"/>
        <w:ind w:right="107"/>
      </w:pPr>
      <w:bookmarkStart w:id="29" w:name="Реализация_указанных_целей_обеспечиваетс"/>
      <w:bookmarkEnd w:id="29"/>
      <w:r>
        <w:t>Реализация указанных целей обеспечивается содержанием программы,</w:t>
      </w:r>
      <w:r>
        <w:rPr>
          <w:spacing w:val="40"/>
        </w:rPr>
        <w:t xml:space="preserve"> </w:t>
      </w:r>
      <w:r>
        <w:t>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sectPr w:rsidR="00D75D6D" w:rsidSect="00D75D6D">
      <w:pgSz w:w="11910" w:h="16840"/>
      <w:pgMar w:top="62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624F"/>
    <w:multiLevelType w:val="hybridMultilevel"/>
    <w:tmpl w:val="62D02BE8"/>
    <w:lvl w:ilvl="0" w:tplc="B0FC61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0"/>
        <w:szCs w:val="20"/>
        <w:lang w:val="ru-RU" w:eastAsia="en-US" w:bidi="ar-SA"/>
      </w:rPr>
    </w:lvl>
    <w:lvl w:ilvl="1" w:tplc="6108E7B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B5669EC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E732EC3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DC6DD90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90676D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51A8026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9DB6D58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3D34472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">
    <w:nsid w:val="6D5E77DB"/>
    <w:multiLevelType w:val="hybridMultilevel"/>
    <w:tmpl w:val="9CC0F93E"/>
    <w:lvl w:ilvl="0" w:tplc="690EA1FA">
      <w:numFmt w:val="bullet"/>
      <w:lvlText w:val="-"/>
      <w:lvlJc w:val="left"/>
      <w:pPr>
        <w:ind w:left="10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C68F96">
      <w:numFmt w:val="bullet"/>
      <w:lvlText w:val="•"/>
      <w:lvlJc w:val="left"/>
      <w:pPr>
        <w:ind w:left="1060" w:hanging="382"/>
      </w:pPr>
      <w:rPr>
        <w:rFonts w:hint="default"/>
        <w:lang w:val="ru-RU" w:eastAsia="en-US" w:bidi="ar-SA"/>
      </w:rPr>
    </w:lvl>
    <w:lvl w:ilvl="2" w:tplc="1360B5A4">
      <w:numFmt w:val="bullet"/>
      <w:lvlText w:val="•"/>
      <w:lvlJc w:val="left"/>
      <w:pPr>
        <w:ind w:left="2021" w:hanging="382"/>
      </w:pPr>
      <w:rPr>
        <w:rFonts w:hint="default"/>
        <w:lang w:val="ru-RU" w:eastAsia="en-US" w:bidi="ar-SA"/>
      </w:rPr>
    </w:lvl>
    <w:lvl w:ilvl="3" w:tplc="C36A60BE">
      <w:numFmt w:val="bullet"/>
      <w:lvlText w:val="•"/>
      <w:lvlJc w:val="left"/>
      <w:pPr>
        <w:ind w:left="2981" w:hanging="382"/>
      </w:pPr>
      <w:rPr>
        <w:rFonts w:hint="default"/>
        <w:lang w:val="ru-RU" w:eastAsia="en-US" w:bidi="ar-SA"/>
      </w:rPr>
    </w:lvl>
    <w:lvl w:ilvl="4" w:tplc="B69E6802"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 w:tplc="865279D6">
      <w:numFmt w:val="bullet"/>
      <w:lvlText w:val="•"/>
      <w:lvlJc w:val="left"/>
      <w:pPr>
        <w:ind w:left="4903" w:hanging="382"/>
      </w:pPr>
      <w:rPr>
        <w:rFonts w:hint="default"/>
        <w:lang w:val="ru-RU" w:eastAsia="en-US" w:bidi="ar-SA"/>
      </w:rPr>
    </w:lvl>
    <w:lvl w:ilvl="6" w:tplc="68F6FF82">
      <w:numFmt w:val="bullet"/>
      <w:lvlText w:val="•"/>
      <w:lvlJc w:val="left"/>
      <w:pPr>
        <w:ind w:left="5863" w:hanging="382"/>
      </w:pPr>
      <w:rPr>
        <w:rFonts w:hint="default"/>
        <w:lang w:val="ru-RU" w:eastAsia="en-US" w:bidi="ar-SA"/>
      </w:rPr>
    </w:lvl>
    <w:lvl w:ilvl="7" w:tplc="EC562FA2">
      <w:numFmt w:val="bullet"/>
      <w:lvlText w:val="•"/>
      <w:lvlJc w:val="left"/>
      <w:pPr>
        <w:ind w:left="6824" w:hanging="382"/>
      </w:pPr>
      <w:rPr>
        <w:rFonts w:hint="default"/>
        <w:lang w:val="ru-RU" w:eastAsia="en-US" w:bidi="ar-SA"/>
      </w:rPr>
    </w:lvl>
    <w:lvl w:ilvl="8" w:tplc="B792D6B8">
      <w:numFmt w:val="bullet"/>
      <w:lvlText w:val="•"/>
      <w:lvlJc w:val="left"/>
      <w:pPr>
        <w:ind w:left="7785" w:hanging="382"/>
      </w:pPr>
      <w:rPr>
        <w:rFonts w:hint="default"/>
        <w:lang w:val="ru-RU" w:eastAsia="en-US" w:bidi="ar-SA"/>
      </w:rPr>
    </w:lvl>
  </w:abstractNum>
  <w:abstractNum w:abstractNumId="2">
    <w:nsid w:val="71A81496"/>
    <w:multiLevelType w:val="hybridMultilevel"/>
    <w:tmpl w:val="5122DF3C"/>
    <w:lvl w:ilvl="0" w:tplc="7FD0B79A">
      <w:numFmt w:val="bullet"/>
      <w:lvlText w:val="•"/>
      <w:lvlJc w:val="left"/>
      <w:pPr>
        <w:ind w:left="10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B8E80A6">
      <w:numFmt w:val="bullet"/>
      <w:lvlText w:val="•"/>
      <w:lvlJc w:val="left"/>
      <w:pPr>
        <w:ind w:left="1060" w:hanging="321"/>
      </w:pPr>
      <w:rPr>
        <w:rFonts w:hint="default"/>
        <w:lang w:val="ru-RU" w:eastAsia="en-US" w:bidi="ar-SA"/>
      </w:rPr>
    </w:lvl>
    <w:lvl w:ilvl="2" w:tplc="C62E645A">
      <w:numFmt w:val="bullet"/>
      <w:lvlText w:val="•"/>
      <w:lvlJc w:val="left"/>
      <w:pPr>
        <w:ind w:left="2021" w:hanging="321"/>
      </w:pPr>
      <w:rPr>
        <w:rFonts w:hint="default"/>
        <w:lang w:val="ru-RU" w:eastAsia="en-US" w:bidi="ar-SA"/>
      </w:rPr>
    </w:lvl>
    <w:lvl w:ilvl="3" w:tplc="5100C61E">
      <w:numFmt w:val="bullet"/>
      <w:lvlText w:val="•"/>
      <w:lvlJc w:val="left"/>
      <w:pPr>
        <w:ind w:left="2981" w:hanging="321"/>
      </w:pPr>
      <w:rPr>
        <w:rFonts w:hint="default"/>
        <w:lang w:val="ru-RU" w:eastAsia="en-US" w:bidi="ar-SA"/>
      </w:rPr>
    </w:lvl>
    <w:lvl w:ilvl="4" w:tplc="EB9C8144">
      <w:numFmt w:val="bullet"/>
      <w:lvlText w:val="•"/>
      <w:lvlJc w:val="left"/>
      <w:pPr>
        <w:ind w:left="3942" w:hanging="321"/>
      </w:pPr>
      <w:rPr>
        <w:rFonts w:hint="default"/>
        <w:lang w:val="ru-RU" w:eastAsia="en-US" w:bidi="ar-SA"/>
      </w:rPr>
    </w:lvl>
    <w:lvl w:ilvl="5" w:tplc="B2FE3A72">
      <w:numFmt w:val="bullet"/>
      <w:lvlText w:val="•"/>
      <w:lvlJc w:val="left"/>
      <w:pPr>
        <w:ind w:left="4903" w:hanging="321"/>
      </w:pPr>
      <w:rPr>
        <w:rFonts w:hint="default"/>
        <w:lang w:val="ru-RU" w:eastAsia="en-US" w:bidi="ar-SA"/>
      </w:rPr>
    </w:lvl>
    <w:lvl w:ilvl="6" w:tplc="8A1A8FE0">
      <w:numFmt w:val="bullet"/>
      <w:lvlText w:val="•"/>
      <w:lvlJc w:val="left"/>
      <w:pPr>
        <w:ind w:left="5863" w:hanging="321"/>
      </w:pPr>
      <w:rPr>
        <w:rFonts w:hint="default"/>
        <w:lang w:val="ru-RU" w:eastAsia="en-US" w:bidi="ar-SA"/>
      </w:rPr>
    </w:lvl>
    <w:lvl w:ilvl="7" w:tplc="1ACC4FE0">
      <w:numFmt w:val="bullet"/>
      <w:lvlText w:val="•"/>
      <w:lvlJc w:val="left"/>
      <w:pPr>
        <w:ind w:left="6824" w:hanging="321"/>
      </w:pPr>
      <w:rPr>
        <w:rFonts w:hint="default"/>
        <w:lang w:val="ru-RU" w:eastAsia="en-US" w:bidi="ar-SA"/>
      </w:rPr>
    </w:lvl>
    <w:lvl w:ilvl="8" w:tplc="BA166A28">
      <w:numFmt w:val="bullet"/>
      <w:lvlText w:val="•"/>
      <w:lvlJc w:val="left"/>
      <w:pPr>
        <w:ind w:left="7785" w:hanging="321"/>
      </w:pPr>
      <w:rPr>
        <w:rFonts w:hint="default"/>
        <w:lang w:val="ru-RU" w:eastAsia="en-US" w:bidi="ar-SA"/>
      </w:rPr>
    </w:lvl>
  </w:abstractNum>
  <w:abstractNum w:abstractNumId="3">
    <w:nsid w:val="7CCC6F83"/>
    <w:multiLevelType w:val="hybridMultilevel"/>
    <w:tmpl w:val="9EC0A4C0"/>
    <w:lvl w:ilvl="0" w:tplc="F12A92C0">
      <w:numFmt w:val="bullet"/>
      <w:lvlText w:val=""/>
      <w:lvlJc w:val="left"/>
      <w:pPr>
        <w:ind w:left="100" w:hanging="2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AAE1CE">
      <w:numFmt w:val="bullet"/>
      <w:lvlText w:val="•"/>
      <w:lvlJc w:val="left"/>
      <w:pPr>
        <w:ind w:left="1060" w:hanging="237"/>
      </w:pPr>
      <w:rPr>
        <w:rFonts w:hint="default"/>
        <w:lang w:val="ru-RU" w:eastAsia="en-US" w:bidi="ar-SA"/>
      </w:rPr>
    </w:lvl>
    <w:lvl w:ilvl="2" w:tplc="4690635C">
      <w:numFmt w:val="bullet"/>
      <w:lvlText w:val="•"/>
      <w:lvlJc w:val="left"/>
      <w:pPr>
        <w:ind w:left="2021" w:hanging="237"/>
      </w:pPr>
      <w:rPr>
        <w:rFonts w:hint="default"/>
        <w:lang w:val="ru-RU" w:eastAsia="en-US" w:bidi="ar-SA"/>
      </w:rPr>
    </w:lvl>
    <w:lvl w:ilvl="3" w:tplc="42645B38">
      <w:numFmt w:val="bullet"/>
      <w:lvlText w:val="•"/>
      <w:lvlJc w:val="left"/>
      <w:pPr>
        <w:ind w:left="2981" w:hanging="237"/>
      </w:pPr>
      <w:rPr>
        <w:rFonts w:hint="default"/>
        <w:lang w:val="ru-RU" w:eastAsia="en-US" w:bidi="ar-SA"/>
      </w:rPr>
    </w:lvl>
    <w:lvl w:ilvl="4" w:tplc="D33C22C4">
      <w:numFmt w:val="bullet"/>
      <w:lvlText w:val="•"/>
      <w:lvlJc w:val="left"/>
      <w:pPr>
        <w:ind w:left="3942" w:hanging="237"/>
      </w:pPr>
      <w:rPr>
        <w:rFonts w:hint="default"/>
        <w:lang w:val="ru-RU" w:eastAsia="en-US" w:bidi="ar-SA"/>
      </w:rPr>
    </w:lvl>
    <w:lvl w:ilvl="5" w:tplc="175EBCC8">
      <w:numFmt w:val="bullet"/>
      <w:lvlText w:val="•"/>
      <w:lvlJc w:val="left"/>
      <w:pPr>
        <w:ind w:left="4903" w:hanging="237"/>
      </w:pPr>
      <w:rPr>
        <w:rFonts w:hint="default"/>
        <w:lang w:val="ru-RU" w:eastAsia="en-US" w:bidi="ar-SA"/>
      </w:rPr>
    </w:lvl>
    <w:lvl w:ilvl="6" w:tplc="BBECD3AC">
      <w:numFmt w:val="bullet"/>
      <w:lvlText w:val="•"/>
      <w:lvlJc w:val="left"/>
      <w:pPr>
        <w:ind w:left="5863" w:hanging="237"/>
      </w:pPr>
      <w:rPr>
        <w:rFonts w:hint="default"/>
        <w:lang w:val="ru-RU" w:eastAsia="en-US" w:bidi="ar-SA"/>
      </w:rPr>
    </w:lvl>
    <w:lvl w:ilvl="7" w:tplc="2196CCA6">
      <w:numFmt w:val="bullet"/>
      <w:lvlText w:val="•"/>
      <w:lvlJc w:val="left"/>
      <w:pPr>
        <w:ind w:left="6824" w:hanging="237"/>
      </w:pPr>
      <w:rPr>
        <w:rFonts w:hint="default"/>
        <w:lang w:val="ru-RU" w:eastAsia="en-US" w:bidi="ar-SA"/>
      </w:rPr>
    </w:lvl>
    <w:lvl w:ilvl="8" w:tplc="8D72CFF4">
      <w:numFmt w:val="bullet"/>
      <w:lvlText w:val="•"/>
      <w:lvlJc w:val="left"/>
      <w:pPr>
        <w:ind w:left="7785" w:hanging="237"/>
      </w:pPr>
      <w:rPr>
        <w:rFonts w:hint="default"/>
        <w:lang w:val="ru-RU" w:eastAsia="en-US" w:bidi="ar-SA"/>
      </w:rPr>
    </w:lvl>
  </w:abstractNum>
  <w:abstractNum w:abstractNumId="4">
    <w:nsid w:val="7DA27D36"/>
    <w:multiLevelType w:val="hybridMultilevel"/>
    <w:tmpl w:val="C86A3420"/>
    <w:lvl w:ilvl="0" w:tplc="34DC399A">
      <w:numFmt w:val="bullet"/>
      <w:lvlText w:val="-"/>
      <w:lvlJc w:val="left"/>
      <w:pPr>
        <w:ind w:left="10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102870">
      <w:numFmt w:val="bullet"/>
      <w:lvlText w:val="•"/>
      <w:lvlJc w:val="left"/>
      <w:pPr>
        <w:ind w:left="1060" w:hanging="382"/>
      </w:pPr>
      <w:rPr>
        <w:rFonts w:hint="default"/>
        <w:lang w:val="ru-RU" w:eastAsia="en-US" w:bidi="ar-SA"/>
      </w:rPr>
    </w:lvl>
    <w:lvl w:ilvl="2" w:tplc="B1B4E3BC">
      <w:numFmt w:val="bullet"/>
      <w:lvlText w:val="•"/>
      <w:lvlJc w:val="left"/>
      <w:pPr>
        <w:ind w:left="2021" w:hanging="382"/>
      </w:pPr>
      <w:rPr>
        <w:rFonts w:hint="default"/>
        <w:lang w:val="ru-RU" w:eastAsia="en-US" w:bidi="ar-SA"/>
      </w:rPr>
    </w:lvl>
    <w:lvl w:ilvl="3" w:tplc="616AA43C">
      <w:numFmt w:val="bullet"/>
      <w:lvlText w:val="•"/>
      <w:lvlJc w:val="left"/>
      <w:pPr>
        <w:ind w:left="2981" w:hanging="382"/>
      </w:pPr>
      <w:rPr>
        <w:rFonts w:hint="default"/>
        <w:lang w:val="ru-RU" w:eastAsia="en-US" w:bidi="ar-SA"/>
      </w:rPr>
    </w:lvl>
    <w:lvl w:ilvl="4" w:tplc="32A09738"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 w:tplc="C582C5FE">
      <w:numFmt w:val="bullet"/>
      <w:lvlText w:val="•"/>
      <w:lvlJc w:val="left"/>
      <w:pPr>
        <w:ind w:left="4903" w:hanging="382"/>
      </w:pPr>
      <w:rPr>
        <w:rFonts w:hint="default"/>
        <w:lang w:val="ru-RU" w:eastAsia="en-US" w:bidi="ar-SA"/>
      </w:rPr>
    </w:lvl>
    <w:lvl w:ilvl="6" w:tplc="26145B12">
      <w:numFmt w:val="bullet"/>
      <w:lvlText w:val="•"/>
      <w:lvlJc w:val="left"/>
      <w:pPr>
        <w:ind w:left="5863" w:hanging="382"/>
      </w:pPr>
      <w:rPr>
        <w:rFonts w:hint="default"/>
        <w:lang w:val="ru-RU" w:eastAsia="en-US" w:bidi="ar-SA"/>
      </w:rPr>
    </w:lvl>
    <w:lvl w:ilvl="7" w:tplc="4B1CF10C">
      <w:numFmt w:val="bullet"/>
      <w:lvlText w:val="•"/>
      <w:lvlJc w:val="left"/>
      <w:pPr>
        <w:ind w:left="6824" w:hanging="382"/>
      </w:pPr>
      <w:rPr>
        <w:rFonts w:hint="default"/>
        <w:lang w:val="ru-RU" w:eastAsia="en-US" w:bidi="ar-SA"/>
      </w:rPr>
    </w:lvl>
    <w:lvl w:ilvl="8" w:tplc="F2BE23A6">
      <w:numFmt w:val="bullet"/>
      <w:lvlText w:val="•"/>
      <w:lvlJc w:val="left"/>
      <w:pPr>
        <w:ind w:left="7785" w:hanging="3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5D6D"/>
    <w:rsid w:val="00156300"/>
    <w:rsid w:val="001C54F8"/>
    <w:rsid w:val="00326A99"/>
    <w:rsid w:val="008D4ED4"/>
    <w:rsid w:val="00957163"/>
    <w:rsid w:val="00AD300F"/>
    <w:rsid w:val="00D7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D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D6D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5D6D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5D6D"/>
    <w:pPr>
      <w:ind w:left="100" w:right="113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D7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2022-01-23T15:05:00Z</dcterms:created>
  <dcterms:modified xsi:type="dcterms:W3CDTF">2022-04-11T12:53:00Z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2021-12-23T00:00:00Z</vt:filetime>
  </property>
</Properties>
</file>